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606F5A" w:rsidRPr="00C614F5" w:rsidRDefault="00AD4B0C" w:rsidP="00D25BD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Губкинского городского округа </w:t>
            </w:r>
            <w:r w:rsidR="00606F5A" w:rsidRPr="00C614F5">
              <w:rPr>
                <w:b/>
                <w:sz w:val="24"/>
                <w:szCs w:val="24"/>
              </w:rPr>
              <w:t>«</w:t>
            </w:r>
            <w:r w:rsidR="00D25BDC" w:rsidRPr="00D25BDC">
              <w:rPr>
                <w:b/>
                <w:sz w:val="24"/>
                <w:szCs w:val="24"/>
              </w:rPr>
              <w:t xml:space="preserve">Об </w:t>
            </w:r>
            <w:r w:rsidR="009416C8">
              <w:rPr>
                <w:b/>
                <w:sz w:val="24"/>
                <w:szCs w:val="24"/>
              </w:rPr>
              <w:t>установлении</w:t>
            </w:r>
            <w:r w:rsidR="00D25BDC" w:rsidRPr="00D25BDC">
              <w:rPr>
                <w:b/>
                <w:sz w:val="24"/>
                <w:szCs w:val="24"/>
              </w:rPr>
              <w:t xml:space="preserve"> тарифов на платные услуги, предоставляемые МБУ «Губкин - Зеленстрой</w:t>
            </w:r>
            <w:r w:rsidR="00D07274" w:rsidRPr="00C614F5">
              <w:rPr>
                <w:b/>
                <w:sz w:val="24"/>
                <w:szCs w:val="24"/>
              </w:rPr>
              <w:t>»</w:t>
            </w:r>
            <w:r w:rsidR="00520917" w:rsidRPr="00C614F5">
              <w:rPr>
                <w:b/>
                <w:sz w:val="24"/>
                <w:szCs w:val="24"/>
              </w:rPr>
              <w:t xml:space="preserve"> </w:t>
            </w:r>
            <w:r w:rsidR="00520917" w:rsidRPr="00B30D83">
              <w:rPr>
                <w:bCs/>
                <w:sz w:val="24"/>
                <w:szCs w:val="24"/>
              </w:rPr>
              <w:t>на предмет его влияния на конкуренцию</w:t>
            </w:r>
          </w:p>
          <w:p w:rsidR="009A3B6F" w:rsidRPr="00C614F5" w:rsidRDefault="009A3B6F" w:rsidP="00D327B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A3B6F" w:rsidRPr="00572626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адресу: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B53D67">
              <w:rPr>
                <w:color w:val="000000" w:themeColor="text1"/>
                <w:sz w:val="24"/>
                <w:szCs w:val="24"/>
              </w:rPr>
              <w:t>,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каб. 322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, а также по </w:t>
            </w:r>
            <w:r w:rsidRPr="00572626">
              <w:rPr>
                <w:color w:val="000000" w:themeColor="text1"/>
                <w:sz w:val="24"/>
                <w:szCs w:val="24"/>
              </w:rPr>
              <w:t xml:space="preserve">адресу электронной почты: </w:t>
            </w:r>
            <w:r w:rsidR="001A77D4" w:rsidRPr="00572626">
              <w:rPr>
                <w:color w:val="000000" w:themeColor="text1"/>
                <w:sz w:val="24"/>
                <w:szCs w:val="24"/>
                <w:lang w:val="en-US"/>
              </w:rPr>
              <w:t>munecon</w:t>
            </w:r>
            <w:r w:rsidR="001A77D4" w:rsidRPr="00572626">
              <w:rPr>
                <w:color w:val="000000" w:themeColor="text1"/>
                <w:sz w:val="24"/>
                <w:szCs w:val="24"/>
              </w:rPr>
              <w:t>@</w:t>
            </w:r>
            <w:r w:rsidR="00CC62C2">
              <w:rPr>
                <w:color w:val="000000" w:themeColor="text1"/>
                <w:sz w:val="24"/>
                <w:szCs w:val="24"/>
                <w:lang w:val="en-US"/>
              </w:rPr>
              <w:t>belg</w:t>
            </w:r>
            <w:r w:rsidR="001A77D4" w:rsidRPr="00572626">
              <w:rPr>
                <w:color w:val="000000" w:themeColor="text1"/>
                <w:sz w:val="24"/>
                <w:szCs w:val="24"/>
                <w:lang w:val="en-US"/>
              </w:rPr>
              <w:t>o</w:t>
            </w:r>
            <w:r w:rsidR="00CC62C2">
              <w:rPr>
                <w:color w:val="000000" w:themeColor="text1"/>
                <w:sz w:val="24"/>
                <w:szCs w:val="24"/>
                <w:lang w:val="en-US"/>
              </w:rPr>
              <w:t>v</w:t>
            </w:r>
            <w:r w:rsidR="001A77D4" w:rsidRPr="00572626">
              <w:rPr>
                <w:color w:val="000000" w:themeColor="text1"/>
                <w:sz w:val="24"/>
                <w:szCs w:val="24"/>
              </w:rPr>
              <w:t>.</w:t>
            </w:r>
            <w:r w:rsidR="001A77D4" w:rsidRPr="00572626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8C1598" w:rsidRPr="00B53D67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72626">
              <w:rPr>
                <w:color w:val="000000" w:themeColor="text1"/>
                <w:sz w:val="24"/>
                <w:szCs w:val="24"/>
              </w:rPr>
              <w:t xml:space="preserve">Сроки приема предложений и замечаний: с </w:t>
            </w:r>
            <w:r w:rsidR="00CC62C2">
              <w:rPr>
                <w:color w:val="000000" w:themeColor="text1"/>
                <w:sz w:val="24"/>
                <w:szCs w:val="24"/>
              </w:rPr>
              <w:t>0</w:t>
            </w:r>
            <w:r w:rsidR="00FE1435">
              <w:rPr>
                <w:color w:val="000000" w:themeColor="text1"/>
                <w:sz w:val="24"/>
                <w:szCs w:val="24"/>
              </w:rPr>
              <w:t>9</w:t>
            </w:r>
            <w:r w:rsidR="00CC62C2">
              <w:rPr>
                <w:color w:val="000000" w:themeColor="text1"/>
                <w:sz w:val="24"/>
                <w:szCs w:val="24"/>
              </w:rPr>
              <w:t>.04.2026</w:t>
            </w:r>
            <w:r w:rsidRPr="00572626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CC62C2">
              <w:rPr>
                <w:color w:val="000000" w:themeColor="text1"/>
                <w:sz w:val="24"/>
                <w:szCs w:val="24"/>
              </w:rPr>
              <w:t>2</w:t>
            </w:r>
            <w:r w:rsidR="00FE1435">
              <w:rPr>
                <w:color w:val="000000" w:themeColor="text1"/>
                <w:sz w:val="24"/>
                <w:szCs w:val="24"/>
              </w:rPr>
              <w:t>2</w:t>
            </w:r>
            <w:r w:rsidR="00CC62C2">
              <w:rPr>
                <w:color w:val="000000" w:themeColor="text1"/>
                <w:sz w:val="24"/>
                <w:szCs w:val="24"/>
              </w:rPr>
              <w:t>.04.2026</w:t>
            </w:r>
            <w:r w:rsidR="008C1598" w:rsidRPr="00572626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416C8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администрации Губкинского городского округа, </w:t>
            </w:r>
            <w:r w:rsidRPr="00572626">
              <w:rPr>
                <w:color w:val="000000" w:themeColor="text1"/>
                <w:sz w:val="24"/>
                <w:szCs w:val="24"/>
              </w:rPr>
              <w:t>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</w:t>
            </w:r>
            <w:r w:rsidR="00396DB1" w:rsidRPr="00572626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572626">
              <w:rPr>
                <w:color w:val="000000" w:themeColor="text1"/>
                <w:sz w:val="24"/>
                <w:szCs w:val="24"/>
              </w:rPr>
              <w:t>2</w:t>
            </w:r>
            <w:r w:rsidR="00CC62C2">
              <w:rPr>
                <w:color w:val="000000" w:themeColor="text1"/>
                <w:sz w:val="24"/>
                <w:szCs w:val="24"/>
              </w:rPr>
              <w:t>6</w:t>
            </w:r>
            <w:r w:rsidR="008C1598" w:rsidRPr="0057262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572626"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 w:rsidRPr="00572626">
              <w:rPr>
                <w:color w:val="000000" w:themeColor="text1"/>
                <w:sz w:val="24"/>
                <w:szCs w:val="24"/>
              </w:rPr>
              <w:t>2</w:t>
            </w:r>
            <w:r w:rsidR="00CC62C2">
              <w:rPr>
                <w:color w:val="000000" w:themeColor="text1"/>
                <w:sz w:val="24"/>
                <w:szCs w:val="24"/>
              </w:rPr>
              <w:t>7</w:t>
            </w:r>
            <w:r w:rsidRPr="00572626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572626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572626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CC62C2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C614F5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Pr="00C614F5" w:rsidRDefault="009A3B6F" w:rsidP="00CC62C2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Текст проекта муниципального нормативного правового акта в формате Word.</w:t>
            </w:r>
          </w:p>
          <w:p w:rsidR="008A4075" w:rsidRPr="00C614F5" w:rsidRDefault="00D327B7" w:rsidP="00CC62C2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Word.</w:t>
            </w:r>
          </w:p>
          <w:p w:rsidR="00991D45" w:rsidRDefault="00991D45" w:rsidP="00CC62C2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 Действующий муниципальный нормативный правовой акт в формате Word.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CC62C2" w:rsidRPr="00C614F5" w:rsidRDefault="00CC62C2" w:rsidP="00CC62C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CC62C2" w:rsidRPr="00C614F5" w:rsidRDefault="00CC62C2" w:rsidP="00CC62C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Губкинского городского округа, </w:t>
            </w:r>
          </w:p>
          <w:p w:rsidR="009A3B6F" w:rsidRPr="00C614F5" w:rsidRDefault="00CC62C2" w:rsidP="00CC62C2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раздел «Деятельность» - «Антимонопольный комплаенс»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- «Анализ проектов МНПА», </w:t>
            </w:r>
            <w:bookmarkStart w:id="0" w:name="_GoBack"/>
            <w:r w:rsidRPr="00BA38F7">
              <w:rPr>
                <w:rStyle w:val="aa"/>
                <w:sz w:val="24"/>
                <w:szCs w:val="24"/>
                <w:u w:val="none"/>
              </w:rPr>
              <w:t>https://gubkinadm.gosuslugi.ru/deyatelnost/napravleniya-deyatelnosti/antimonopolnyy-komplaens/</w:t>
            </w:r>
            <w:bookmarkEnd w:id="0"/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8C1598" w:rsidRPr="003366C8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CC62C2">
              <w:rPr>
                <w:i/>
                <w:color w:val="000000" w:themeColor="text1"/>
                <w:sz w:val="24"/>
                <w:szCs w:val="24"/>
              </w:rPr>
              <w:t>Кириллова Лилия Викторовна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9416C8">
              <w:rPr>
                <w:i/>
                <w:color w:val="000000" w:themeColor="text1"/>
                <w:sz w:val="24"/>
                <w:szCs w:val="24"/>
              </w:rPr>
              <w:t xml:space="preserve">главный специалист </w:t>
            </w:r>
            <w:r w:rsidR="00B52030">
              <w:rPr>
                <w:i/>
                <w:color w:val="000000" w:themeColor="text1"/>
                <w:sz w:val="24"/>
                <w:szCs w:val="24"/>
              </w:rPr>
              <w:t>отдела</w:t>
            </w:r>
            <w:r w:rsidR="006562E7" w:rsidRPr="006562E7">
              <w:rPr>
                <w:i/>
                <w:color w:val="000000" w:themeColor="text1"/>
                <w:sz w:val="24"/>
                <w:szCs w:val="24"/>
              </w:rPr>
              <w:t xml:space="preserve"> муниципальной экономики и </w:t>
            </w:r>
            <w:r w:rsidR="006562E7">
              <w:rPr>
                <w:i/>
                <w:color w:val="000000" w:themeColor="text1"/>
                <w:sz w:val="24"/>
                <w:szCs w:val="24"/>
              </w:rPr>
              <w:t>ценовой политики управления эко</w:t>
            </w:r>
            <w:r w:rsidR="006562E7" w:rsidRPr="006562E7">
              <w:rPr>
                <w:i/>
                <w:color w:val="000000" w:themeColor="text1"/>
                <w:sz w:val="24"/>
                <w:szCs w:val="24"/>
              </w:rPr>
              <w:t>номики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991D45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A77D4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1F769E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4343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626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2E7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16C8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1D45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6CFD"/>
    <w:rsid w:val="00B27A80"/>
    <w:rsid w:val="00B30D83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0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5E7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C62C2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25BDC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64B5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1435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5F00D60-16D4-48D5-BD4B-DB9CA4A9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7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44758-DF1C-4945-A19A-ABB59DE6C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Лилия Кириллова</cp:lastModifiedBy>
  <cp:revision>28</cp:revision>
  <cp:lastPrinted>2026-04-03T08:25:00Z</cp:lastPrinted>
  <dcterms:created xsi:type="dcterms:W3CDTF">2019-09-10T06:02:00Z</dcterms:created>
  <dcterms:modified xsi:type="dcterms:W3CDTF">2026-04-08T11:21:00Z</dcterms:modified>
</cp:coreProperties>
</file>