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54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54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  <w:r>
        <w:rPr>
          <w:b/>
          <w:color w:val="000000"/>
          <w:sz w:val="27"/>
          <w:szCs w:val="27"/>
        </w:rPr>
      </w:r>
      <w:r>
        <w:rPr>
          <w:b/>
          <w:color w:val="000000"/>
          <w:sz w:val="27"/>
          <w:szCs w:val="27"/>
        </w:rPr>
      </w:r>
    </w:p>
    <w:p>
      <w:pPr>
        <w:pStyle w:val="854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  <w:r>
        <w:rPr>
          <w:b/>
          <w:color w:val="000000"/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57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</w:rPr>
              <w:t xml:space="preserve">Проект постановления администрации Губкинского городского </w:t>
            </w:r>
            <w:r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  <w:u w:val="singl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«О мерах по реализации отдельных положений Федерального закона </w:t>
            </w:r>
            <w:r/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от 21 июля 2005 года № 115-ФЗ «О концессионных соглашениях»</w:t>
            </w:r>
            <w:r/>
            <w:r>
              <w:rPr>
                <w:rFonts w:ascii="Times New Roman" w:hAnsi="Times New Roman" w:eastAsia="Times New Roman" w:cs="Times New Roman"/>
                <w:sz w:val="20"/>
              </w:rPr>
            </w:r>
          </w:p>
          <w:p>
            <w:pPr>
              <w:pStyle w:val="854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54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Губкинского городского округа)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54"/>
              <w:jc w:val="center"/>
              <w:rPr>
                <w:sz w:val="24"/>
                <w:szCs w:val="24"/>
              </w:rPr>
              <w:pBdr>
                <w:bottom w:val="single" w:color="000000" w:sz="12" w:space="1"/>
              </w:pBdr>
            </w:pPr>
            <w:r>
              <w:rPr>
                <w:sz w:val="24"/>
                <w:szCs w:val="24"/>
              </w:rPr>
              <w:t xml:space="preserve">Комитет по управлению муниципальной собственностью </w:t>
            </w:r>
            <w:r>
              <w:rPr>
                <w:sz w:val="24"/>
                <w:szCs w:val="24"/>
              </w:rPr>
              <w:t xml:space="preserve">ад</w:t>
            </w:r>
            <w:r>
              <w:rPr>
                <w:sz w:val="24"/>
                <w:szCs w:val="24"/>
              </w:rPr>
              <w:t xml:space="preserve">министрации Губкинского городского округа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4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pStyle w:val="854"/>
              <w:jc w:val="center"/>
            </w:pPr>
            <w:r>
              <w:rPr>
                <w:i/>
                <w:color w:val="000000"/>
              </w:rPr>
              <w:t xml:space="preserve">подготовившего данный проект муниципального нормативного правового акта)</w:t>
            </w:r>
            <w:r/>
          </w:p>
          <w:p>
            <w:pPr>
              <w:pStyle w:val="854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  <w:r>
              <w:rPr>
                <w:i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4"/>
        </w:trPr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Обоснование необходимости принятия муниципального нормативного правового акта (о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нования, концепция, цели, задачи, последствия принятия):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  <w:p>
            <w:pPr>
              <w:numPr>
                <w:ilvl w:val="0"/>
                <w:numId w:val="4"/>
              </w:numPr>
              <w:jc w:val="both"/>
              <w:tabs>
                <w:tab w:val="left" w:pos="2940" w:leader="none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</w:r>
            <w:r>
              <w:rPr>
                <w:sz w:val="24"/>
                <w:szCs w:val="24"/>
              </w:rPr>
              <w:t xml:space="preserve">в целях повышения эффективности взаимодействия исполнительных органов Белгородской области при рассмотрении предложений лиц, выступающих с инициативой заключения концессионного соглашения</w:t>
            </w:r>
            <w:r>
              <w:rPr>
                <w:sz w:val="22"/>
                <w:szCs w:val="22"/>
              </w:rPr>
            </w:r>
            <w:r>
              <w:rPr>
                <w:sz w:val="20"/>
                <w:szCs w:val="20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не окажет</w:t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  <w:r>
              <w:rPr>
                <w:color w:val="000000"/>
                <w:sz w:val="24"/>
                <w:szCs w:val="24"/>
                <w:highlight w:val="yellow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нормативного правового акта, кот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сутствуют, отразите короткое обоснование их наличия):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54"/>
              <w:jc w:val="both"/>
              <w:tabs>
                <w:tab w:val="left" w:pos="2940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отсутствуют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4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ascii="Symbol" w:hAnsi="Symbol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ascii="Symbol" w:hAnsi="Symbol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6">
    <w:name w:val="Heading 1"/>
    <w:basedOn w:val="854"/>
    <w:next w:val="854"/>
    <w:link w:val="67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7">
    <w:name w:val="Heading 1 Char"/>
    <w:link w:val="676"/>
    <w:uiPriority w:val="9"/>
    <w:rPr>
      <w:rFonts w:ascii="Arial" w:hAnsi="Arial" w:eastAsia="Arial" w:cs="Arial"/>
      <w:sz w:val="40"/>
      <w:szCs w:val="40"/>
    </w:rPr>
  </w:style>
  <w:style w:type="paragraph" w:styleId="678">
    <w:name w:val="Heading 2"/>
    <w:basedOn w:val="854"/>
    <w:next w:val="854"/>
    <w:link w:val="67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9">
    <w:name w:val="Heading 2 Char"/>
    <w:link w:val="678"/>
    <w:uiPriority w:val="9"/>
    <w:rPr>
      <w:rFonts w:ascii="Arial" w:hAnsi="Arial" w:eastAsia="Arial" w:cs="Arial"/>
      <w:sz w:val="34"/>
    </w:rPr>
  </w:style>
  <w:style w:type="paragraph" w:styleId="680">
    <w:name w:val="Heading 3"/>
    <w:basedOn w:val="854"/>
    <w:next w:val="854"/>
    <w:link w:val="6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1">
    <w:name w:val="Heading 3 Char"/>
    <w:link w:val="680"/>
    <w:uiPriority w:val="9"/>
    <w:rPr>
      <w:rFonts w:ascii="Arial" w:hAnsi="Arial" w:eastAsia="Arial" w:cs="Arial"/>
      <w:sz w:val="30"/>
      <w:szCs w:val="30"/>
    </w:rPr>
  </w:style>
  <w:style w:type="paragraph" w:styleId="682">
    <w:name w:val="Heading 4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3">
    <w:name w:val="Heading 4 Char"/>
    <w:link w:val="682"/>
    <w:uiPriority w:val="9"/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5">
    <w:name w:val="Heading 5 Char"/>
    <w:link w:val="684"/>
    <w:uiPriority w:val="9"/>
    <w:rPr>
      <w:rFonts w:ascii="Arial" w:hAnsi="Arial" w:eastAsia="Arial" w:cs="Arial"/>
      <w:b/>
      <w:bCs/>
      <w:sz w:val="24"/>
      <w:szCs w:val="24"/>
    </w:rPr>
  </w:style>
  <w:style w:type="paragraph" w:styleId="686">
    <w:name w:val="Heading 6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7">
    <w:name w:val="Heading 6 Char"/>
    <w:link w:val="686"/>
    <w:uiPriority w:val="9"/>
    <w:rPr>
      <w:rFonts w:ascii="Arial" w:hAnsi="Arial" w:eastAsia="Arial" w:cs="Arial"/>
      <w:b/>
      <w:bCs/>
      <w:sz w:val="22"/>
      <w:szCs w:val="22"/>
    </w:rPr>
  </w:style>
  <w:style w:type="paragraph" w:styleId="688">
    <w:name w:val="Heading 7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7 Char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0">
    <w:name w:val="Heading 8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1">
    <w:name w:val="Heading 8 Char"/>
    <w:link w:val="690"/>
    <w:uiPriority w:val="9"/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9 Char"/>
    <w:link w:val="692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854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pPr>
      <w:spacing w:before="0" w:after="0" w:line="240" w:lineRule="auto"/>
    </w:pPr>
  </w:style>
  <w:style w:type="paragraph" w:styleId="696">
    <w:name w:val="Title"/>
    <w:basedOn w:val="854"/>
    <w:next w:val="854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>
    <w:name w:val="Title Char"/>
    <w:link w:val="696"/>
    <w:uiPriority w:val="10"/>
    <w:rPr>
      <w:sz w:val="48"/>
      <w:szCs w:val="48"/>
    </w:rPr>
  </w:style>
  <w:style w:type="paragraph" w:styleId="698">
    <w:name w:val="Subtitle"/>
    <w:basedOn w:val="854"/>
    <w:next w:val="854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>
    <w:name w:val="Subtitle Char"/>
    <w:link w:val="698"/>
    <w:uiPriority w:val="11"/>
    <w:rPr>
      <w:sz w:val="24"/>
      <w:szCs w:val="24"/>
    </w:rPr>
  </w:style>
  <w:style w:type="paragraph" w:styleId="700">
    <w:name w:val="Quote"/>
    <w:basedOn w:val="854"/>
    <w:next w:val="854"/>
    <w:link w:val="701"/>
    <w:uiPriority w:val="29"/>
    <w:qFormat/>
    <w:pPr>
      <w:ind w:left="720" w:right="720"/>
    </w:pPr>
    <w:rPr>
      <w:i/>
    </w:rPr>
  </w:style>
  <w:style w:type="character" w:styleId="701">
    <w:name w:val="Quote Char"/>
    <w:link w:val="700"/>
    <w:uiPriority w:val="29"/>
    <w:rPr>
      <w:i/>
    </w:rPr>
  </w:style>
  <w:style w:type="paragraph" w:styleId="702">
    <w:name w:val="Intense Quote"/>
    <w:basedOn w:val="854"/>
    <w:next w:val="854"/>
    <w:link w:val="70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>
    <w:name w:val="Intense Quote Char"/>
    <w:link w:val="702"/>
    <w:uiPriority w:val="30"/>
    <w:rPr>
      <w:i/>
    </w:rPr>
  </w:style>
  <w:style w:type="paragraph" w:styleId="704">
    <w:name w:val="Header"/>
    <w:basedOn w:val="854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>
    <w:name w:val="Header Char"/>
    <w:link w:val="704"/>
    <w:uiPriority w:val="99"/>
  </w:style>
  <w:style w:type="paragraph" w:styleId="706">
    <w:name w:val="Footer"/>
    <w:basedOn w:val="854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Footer Char"/>
    <w:link w:val="706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706"/>
    <w:uiPriority w:val="99"/>
  </w:style>
  <w:style w:type="table" w:styleId="71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next w:val="854"/>
    <w:link w:val="854"/>
    <w:qFormat/>
    <w:rPr>
      <w:lang w:val="ru-RU" w:eastAsia="ru-RU" w:bidi="ar-SA"/>
    </w:rPr>
  </w:style>
  <w:style w:type="character" w:styleId="855">
    <w:name w:val="Основной шрифт абзаца"/>
    <w:next w:val="855"/>
    <w:link w:val="854"/>
    <w:semiHidden/>
  </w:style>
  <w:style w:type="table" w:styleId="856">
    <w:name w:val="Обычная таблица"/>
    <w:next w:val="856"/>
    <w:link w:val="854"/>
    <w:semiHidden/>
    <w:tblPr/>
  </w:style>
  <w:style w:type="numbering" w:styleId="857">
    <w:name w:val="Нет списка"/>
    <w:next w:val="857"/>
    <w:link w:val="854"/>
    <w:semiHidden/>
  </w:style>
  <w:style w:type="paragraph" w:styleId="858">
    <w:name w:val="Верхний колонтитул"/>
    <w:basedOn w:val="854"/>
    <w:next w:val="858"/>
    <w:link w:val="859"/>
    <w:pPr>
      <w:tabs>
        <w:tab w:val="center" w:pos="4677" w:leader="none"/>
        <w:tab w:val="right" w:pos="9355" w:leader="none"/>
      </w:tabs>
    </w:pPr>
  </w:style>
  <w:style w:type="character" w:styleId="859">
    <w:name w:val="Верхний колонтитул Знак"/>
    <w:next w:val="859"/>
    <w:link w:val="858"/>
    <w:rPr>
      <w:lang w:val="ru-RU" w:eastAsia="ru-RU" w:bidi="ar-SA"/>
    </w:rPr>
  </w:style>
  <w:style w:type="paragraph" w:styleId="860">
    <w:name w:val="Текст выноски"/>
    <w:basedOn w:val="854"/>
    <w:next w:val="860"/>
    <w:link w:val="861"/>
    <w:rPr>
      <w:rFonts w:ascii="Segoe UI" w:hAnsi="Segoe UI" w:cs="Segoe UI"/>
      <w:sz w:val="18"/>
      <w:szCs w:val="18"/>
    </w:rPr>
  </w:style>
  <w:style w:type="character" w:styleId="861">
    <w:name w:val="Текст выноски Знак"/>
    <w:next w:val="861"/>
    <w:link w:val="860"/>
    <w:rPr>
      <w:rFonts w:ascii="Segoe UI" w:hAnsi="Segoe UI" w:cs="Segoe UI"/>
      <w:sz w:val="18"/>
      <w:szCs w:val="18"/>
    </w:rPr>
  </w:style>
  <w:style w:type="character" w:styleId="862" w:default="1">
    <w:name w:val="Default Paragraph Font"/>
    <w:uiPriority w:val="1"/>
    <w:semiHidden/>
    <w:unhideWhenUsed/>
  </w:style>
  <w:style w:type="numbering" w:styleId="863" w:default="1">
    <w:name w:val="No List"/>
    <w:uiPriority w:val="99"/>
    <w:semiHidden/>
    <w:unhideWhenUsed/>
  </w:style>
  <w:style w:type="table" w:styleId="864" w:default="1">
    <w:name w:val="Normal Table"/>
    <w:uiPriority w:val="99"/>
    <w:semiHidden/>
    <w:unhideWhenUsed/>
    <w:tblPr/>
  </w:style>
  <w:style w:type="paragraph" w:styleId="1_654" w:customStyle="1">
    <w:name w:val="Body Text"/>
    <w:basedOn w:val="756"/>
    <w:link w:val="962"/>
    <w:semiHidden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creator>Пользователь</dc:creator>
  <cp:revision>12</cp:revision>
  <dcterms:created xsi:type="dcterms:W3CDTF">2022-06-03T09:47:00Z</dcterms:created>
  <dcterms:modified xsi:type="dcterms:W3CDTF">2026-06-10T08:15:07Z</dcterms:modified>
  <cp:version>983040</cp:version>
</cp:coreProperties>
</file>