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3BE" w:rsidRDefault="00135F1A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Обоснование </w:t>
      </w:r>
    </w:p>
    <w:p w:rsidR="00CE63BE" w:rsidRDefault="00135F1A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необходимости реализации предлагаемых решений посредством принятия муниципального нормативного правового акта, </w:t>
      </w:r>
    </w:p>
    <w:p w:rsidR="00CE63BE" w:rsidRDefault="00135F1A">
      <w:pPr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в том числе их влияния на конкуренцию </w:t>
      </w:r>
    </w:p>
    <w:p w:rsidR="00CE63BE" w:rsidRDefault="00CE63BE">
      <w:pPr>
        <w:jc w:val="center"/>
        <w:rPr>
          <w:b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CE63BE">
        <w:tc>
          <w:tcPr>
            <w:tcW w:w="9854" w:type="dxa"/>
          </w:tcPr>
          <w:p w:rsidR="00597A37" w:rsidRPr="00597A37" w:rsidRDefault="00135F1A" w:rsidP="00597A37">
            <w:pPr>
              <w:spacing w:line="19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 постановления администрации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«</w:t>
            </w:r>
            <w:r w:rsidR="00597A37" w:rsidRPr="00597A37">
              <w:rPr>
                <w:sz w:val="24"/>
                <w:szCs w:val="24"/>
              </w:rPr>
              <w:t>Об утверждении Положения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о порядке проведения конкурса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на право заключения договора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на установку и эксплуатацию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рекламной конструкции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на земельном участке,</w:t>
            </w:r>
            <w:r w:rsidR="00597A37">
              <w:rPr>
                <w:sz w:val="24"/>
                <w:szCs w:val="24"/>
              </w:rPr>
              <w:t xml:space="preserve"> </w:t>
            </w:r>
            <w:r w:rsidR="00597A37" w:rsidRPr="00597A37">
              <w:rPr>
                <w:sz w:val="24"/>
                <w:szCs w:val="24"/>
              </w:rPr>
              <w:t>здании или ином недвижимом</w:t>
            </w:r>
          </w:p>
          <w:p w:rsidR="00597A37" w:rsidRPr="00597A37" w:rsidRDefault="00597A37" w:rsidP="00597A3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97A37">
              <w:rPr>
                <w:sz w:val="24"/>
                <w:szCs w:val="24"/>
              </w:rPr>
              <w:t>имуществе, находящемся в</w:t>
            </w:r>
            <w:r>
              <w:rPr>
                <w:sz w:val="24"/>
                <w:szCs w:val="24"/>
              </w:rPr>
              <w:t xml:space="preserve"> </w:t>
            </w:r>
            <w:r w:rsidRPr="00597A37">
              <w:rPr>
                <w:sz w:val="24"/>
                <w:szCs w:val="24"/>
              </w:rPr>
              <w:t>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97A37">
              <w:rPr>
                <w:sz w:val="24"/>
                <w:szCs w:val="24"/>
              </w:rPr>
              <w:t>Губкинского</w:t>
            </w:r>
            <w:proofErr w:type="spellEnd"/>
            <w:r w:rsidRPr="00597A37">
              <w:rPr>
                <w:sz w:val="24"/>
                <w:szCs w:val="24"/>
              </w:rPr>
              <w:t xml:space="preserve"> городского округа</w:t>
            </w:r>
          </w:p>
          <w:p w:rsidR="00CE63BE" w:rsidRDefault="00597A37" w:rsidP="00597A37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597A37">
              <w:rPr>
                <w:sz w:val="24"/>
                <w:szCs w:val="24"/>
              </w:rPr>
              <w:t>Белгородской области, либо на земельном участке, государственная собственность</w:t>
            </w:r>
            <w:r>
              <w:rPr>
                <w:sz w:val="24"/>
                <w:szCs w:val="24"/>
              </w:rPr>
              <w:t xml:space="preserve"> </w:t>
            </w:r>
            <w:r w:rsidRPr="00597A37">
              <w:rPr>
                <w:sz w:val="24"/>
                <w:szCs w:val="24"/>
              </w:rPr>
              <w:t>на который не разграничена</w:t>
            </w:r>
            <w:r w:rsidR="00135F1A">
              <w:rPr>
                <w:sz w:val="24"/>
                <w:szCs w:val="24"/>
              </w:rPr>
              <w:t>»</w:t>
            </w:r>
          </w:p>
          <w:p w:rsidR="00CE63BE" w:rsidRDefault="00135F1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проекта муниципального нормативного правового акта </w:t>
            </w:r>
          </w:p>
          <w:p w:rsidR="00CE63BE" w:rsidRDefault="00135F1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администрации </w:t>
            </w:r>
            <w:proofErr w:type="spellStart"/>
            <w:r>
              <w:rPr>
                <w:i/>
                <w:color w:val="000000"/>
              </w:rPr>
              <w:t>Губкинского</w:t>
            </w:r>
            <w:proofErr w:type="spellEnd"/>
            <w:r>
              <w:rPr>
                <w:i/>
                <w:color w:val="000000"/>
              </w:rPr>
              <w:t xml:space="preserve"> городского округа)</w:t>
            </w:r>
          </w:p>
          <w:p w:rsidR="00CE63BE" w:rsidRDefault="00135F1A">
            <w:pPr>
              <w:pBdr>
                <w:bottom w:val="single" w:sz="12" w:space="1" w:color="000000"/>
              </w:pBd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Комитет по управлению муниципальной собственностью администрации </w:t>
            </w:r>
            <w:proofErr w:type="spellStart"/>
            <w:r>
              <w:rPr>
                <w:sz w:val="24"/>
                <w:szCs w:val="24"/>
              </w:rPr>
              <w:t>Губкинского</w:t>
            </w:r>
            <w:proofErr w:type="spellEnd"/>
            <w:r>
              <w:rPr>
                <w:sz w:val="24"/>
                <w:szCs w:val="24"/>
              </w:rPr>
              <w:t xml:space="preserve"> горо</w:t>
            </w:r>
            <w:r>
              <w:rPr>
                <w:sz w:val="24"/>
                <w:szCs w:val="24"/>
              </w:rPr>
              <w:t xml:space="preserve">дского округа </w:t>
            </w:r>
          </w:p>
          <w:p w:rsidR="00CE63BE" w:rsidRDefault="00135F1A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(наименование структурного подразделения администрации </w:t>
            </w:r>
            <w:proofErr w:type="spellStart"/>
            <w:r>
              <w:rPr>
                <w:i/>
                <w:color w:val="000000"/>
              </w:rPr>
              <w:t>Губкинского</w:t>
            </w:r>
            <w:proofErr w:type="spellEnd"/>
            <w:r>
              <w:rPr>
                <w:i/>
                <w:color w:val="000000"/>
              </w:rPr>
              <w:t xml:space="preserve"> городского округа, </w:t>
            </w:r>
          </w:p>
          <w:p w:rsidR="00CE63BE" w:rsidRDefault="00135F1A">
            <w:pPr>
              <w:jc w:val="center"/>
            </w:pPr>
            <w:r>
              <w:rPr>
                <w:i/>
                <w:color w:val="000000"/>
              </w:rPr>
              <w:t>подготовившего данный проект муниципального нормативного правового акта)</w:t>
            </w:r>
          </w:p>
          <w:p w:rsidR="00CE63BE" w:rsidRDefault="00CE63BE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CE63BE">
        <w:trPr>
          <w:trHeight w:val="844"/>
        </w:trPr>
        <w:tc>
          <w:tcPr>
            <w:tcW w:w="9854" w:type="dxa"/>
          </w:tcPr>
          <w:p w:rsidR="00CE63BE" w:rsidRDefault="00135F1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 Обоснование необходимости принятия муниципального нормативного правового акт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а (основания, концепция, цели, задачи, последствия принятия): </w:t>
            </w:r>
          </w:p>
          <w:p w:rsidR="00CE63BE" w:rsidRDefault="00135F1A" w:rsidP="00597A37">
            <w:pPr>
              <w:numPr>
                <w:ilvl w:val="0"/>
                <w:numId w:val="4"/>
              </w:numPr>
              <w:tabs>
                <w:tab w:val="left" w:pos="294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в связи с </w:t>
            </w:r>
            <w:r w:rsidR="00597A37">
              <w:rPr>
                <w:sz w:val="24"/>
                <w:szCs w:val="24"/>
              </w:rPr>
              <w:t>приведением в соответствие с законодательством РФ</w:t>
            </w:r>
            <w:bookmarkStart w:id="0" w:name="_GoBack"/>
            <w:bookmarkEnd w:id="0"/>
            <w:r>
              <w:rPr>
                <w:sz w:val="24"/>
                <w:szCs w:val="24"/>
              </w:rPr>
              <w:t>.</w:t>
            </w:r>
          </w:p>
        </w:tc>
      </w:tr>
      <w:tr w:rsidR="00CE63BE">
        <w:tc>
          <w:tcPr>
            <w:tcW w:w="9854" w:type="dxa"/>
          </w:tcPr>
          <w:p w:rsidR="00CE63BE" w:rsidRDefault="00135F1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 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нформация о влиянии положений проекта муниципального нормативного правового акта на состояние конкурентной среды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(окажет/не окажет, если окажет, укажите какое влияние и на какие товарные рынки):</w:t>
            </w:r>
          </w:p>
        </w:tc>
      </w:tr>
      <w:tr w:rsidR="00CE63BE">
        <w:tc>
          <w:tcPr>
            <w:tcW w:w="9854" w:type="dxa"/>
          </w:tcPr>
          <w:p w:rsidR="00CE63BE" w:rsidRDefault="00135F1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не окажет</w:t>
            </w:r>
          </w:p>
        </w:tc>
      </w:tr>
      <w:tr w:rsidR="00CE63BE">
        <w:tc>
          <w:tcPr>
            <w:tcW w:w="9854" w:type="dxa"/>
          </w:tcPr>
          <w:p w:rsidR="00CE63BE" w:rsidRDefault="00135F1A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Информация о положениях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муниципального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 (отсутствуют/присутств</w:t>
            </w:r>
            <w:r>
              <w:rPr>
                <w:color w:val="000000"/>
                <w:sz w:val="24"/>
                <w:szCs w:val="24"/>
                <w:lang w:eastAsia="en-US"/>
              </w:rPr>
              <w:t>уют, если присутствуют, отразите короткое обоснование их наличия):</w:t>
            </w:r>
          </w:p>
        </w:tc>
      </w:tr>
      <w:tr w:rsidR="00CE63BE">
        <w:tc>
          <w:tcPr>
            <w:tcW w:w="9854" w:type="dxa"/>
          </w:tcPr>
          <w:p w:rsidR="00CE63BE" w:rsidRDefault="00135F1A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отсутствуют</w:t>
            </w:r>
          </w:p>
        </w:tc>
      </w:tr>
    </w:tbl>
    <w:p w:rsidR="00135F1A" w:rsidRDefault="00135F1A"/>
    <w:sectPr w:rsidR="00135F1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F1A" w:rsidRDefault="00135F1A">
      <w:r>
        <w:separator/>
      </w:r>
    </w:p>
  </w:endnote>
  <w:endnote w:type="continuationSeparator" w:id="0">
    <w:p w:rsidR="00135F1A" w:rsidRDefault="0013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F1A" w:rsidRDefault="00135F1A">
      <w:r>
        <w:separator/>
      </w:r>
    </w:p>
  </w:footnote>
  <w:footnote w:type="continuationSeparator" w:id="0">
    <w:p w:rsidR="00135F1A" w:rsidRDefault="00135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3BE" w:rsidRDefault="00135F1A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597A37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01A5A"/>
    <w:multiLevelType w:val="hybridMultilevel"/>
    <w:tmpl w:val="4F640280"/>
    <w:lvl w:ilvl="0" w:tplc="61F0B0D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1C3F1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DE69DA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8FC17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7A01F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6A4E46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2929E1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9FC41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BDA135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32257245"/>
    <w:multiLevelType w:val="hybridMultilevel"/>
    <w:tmpl w:val="363E72C2"/>
    <w:lvl w:ilvl="0" w:tplc="ED708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082E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0864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E35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627D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769E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FC6E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CAAA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102377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390C3B"/>
    <w:multiLevelType w:val="hybridMultilevel"/>
    <w:tmpl w:val="EF5E6AC2"/>
    <w:lvl w:ilvl="0" w:tplc="31806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D5302F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F7D0967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1062E1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D876E0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0D3AD4A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C30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9E129BA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D29A1BE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abstractNum w:abstractNumId="3">
    <w:nsid w:val="65EC6D34"/>
    <w:multiLevelType w:val="hybridMultilevel"/>
    <w:tmpl w:val="6BA27DC4"/>
    <w:lvl w:ilvl="0" w:tplc="46CC79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52BC59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  <w:lvl w:ilvl="2" w:tplc="BFB2B84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</w:rPr>
    </w:lvl>
    <w:lvl w:ilvl="3" w:tplc="BD26E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0"/>
      </w:rPr>
    </w:lvl>
    <w:lvl w:ilvl="4" w:tplc="B0C617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0"/>
      </w:rPr>
    </w:lvl>
    <w:lvl w:ilvl="5" w:tplc="5D76E65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  <w:sz w:val="20"/>
      </w:rPr>
    </w:lvl>
    <w:lvl w:ilvl="6" w:tplc="2EBC52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0"/>
      </w:rPr>
    </w:lvl>
    <w:lvl w:ilvl="7" w:tplc="DFDE089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0"/>
      </w:rPr>
    </w:lvl>
    <w:lvl w:ilvl="8" w:tplc="A300DD9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63BE"/>
    <w:rsid w:val="00135F1A"/>
    <w:rsid w:val="00597A37"/>
    <w:rsid w:val="00CE6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E81B08-33E3-48E8-9EF2-20C5D5CB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ac">
    <w:name w:val="Верхний колонтитул Знак"/>
    <w:link w:val="ab"/>
    <w:rPr>
      <w:lang w:val="ru-RU" w:eastAsia="ru-RU" w:bidi="ar-SA"/>
    </w:rPr>
  </w:style>
  <w:style w:type="paragraph" w:styleId="afa">
    <w:name w:val="Balloon Text"/>
    <w:basedOn w:val="a"/>
    <w:link w:val="afb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</dc:title>
  <dc:creator>Пользователь</dc:creator>
  <cp:lastModifiedBy>Елена Белоусова</cp:lastModifiedBy>
  <cp:revision>13</cp:revision>
  <dcterms:created xsi:type="dcterms:W3CDTF">2022-06-03T09:47:00Z</dcterms:created>
  <dcterms:modified xsi:type="dcterms:W3CDTF">2026-08-10T09:02:00Z</dcterms:modified>
  <cp:version>983040</cp:version>
</cp:coreProperties>
</file>