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3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Анкета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pStyle w:val="833"/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833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Общие сведения об участнике публичных консультаций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tbl>
      <w:tblPr>
        <w:tblW w:w="98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4672"/>
        <w:gridCol w:w="52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Сфера деятельности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467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217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3"/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pStyle w:val="83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Общие сведения о проекте нормативного правового акта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95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spacing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 xml:space="preserve">проект постановления администрации Губкинского городского округа «</w:t>
            </w:r>
            <w:r>
              <w:rPr>
                <w:sz w:val="24"/>
                <w:szCs w:val="24"/>
              </w:rPr>
              <w:t xml:space="preserve">Об утверждении изменения в Устав </w:t>
            </w:r>
            <w:r>
              <w:rPr>
                <w:sz w:val="24"/>
                <w:szCs w:val="24"/>
              </w:rPr>
              <w:t xml:space="preserve">ООО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 xml:space="preserve">Центральная районная аптека № 74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33"/>
              <w:jc w:val="center"/>
              <w:spacing w:line="260" w:lineRule="exact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(наименование проекта муниципального нормативного правового акта администраци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и Губкинского городского округа)</w:t>
            </w:r>
            <w:r>
              <w:rPr>
                <w:i/>
                <w:color w:val="000000"/>
                <w:sz w:val="24"/>
                <w:szCs w:val="24"/>
                <w:u w:val="single"/>
              </w:rPr>
            </w:r>
            <w:r>
              <w:rPr>
                <w:i/>
                <w:color w:val="000000"/>
                <w:sz w:val="24"/>
                <w:szCs w:val="24"/>
                <w:u w:val="singl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Губкинского городского округа?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муниц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z w:val="24"/>
                <w:szCs w:val="24"/>
              </w:rPr>
              <w:t xml:space="preserve">пального нормативного правового акта в данной редакции?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6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854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spacing w:line="280" w:lineRule="exact"/>
              <w:tabs>
                <w:tab w:val="left" w:pos="2940" w:leader="none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309189, Белгородская область,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br w:type="textWrapping" w:clear="all"/>
            </w:r>
            <w:r>
              <w:rPr>
                <w:color w:val="000000"/>
                <w:sz w:val="24"/>
                <w:szCs w:val="24"/>
              </w:rPr>
              <w:t xml:space="preserve">г.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Губкин, ул. Мира, д. 16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 xml:space="preserve">через структурное подразделение – комитет по управлению муниципальной собственностью адм</w:t>
            </w:r>
            <w:r>
              <w:rPr>
                <w:color w:val="000000"/>
                <w:sz w:val="24"/>
                <w:szCs w:val="24"/>
              </w:rPr>
              <w:t xml:space="preserve">и</w:t>
            </w:r>
            <w:r>
              <w:rPr>
                <w:color w:val="000000"/>
                <w:sz w:val="24"/>
                <w:szCs w:val="24"/>
              </w:rPr>
              <w:t xml:space="preserve">нистрации Губкинского городского округа, а также по адресу электронной почты: </w:t>
            </w:r>
            <w:r>
              <w:rPr>
                <w:color w:val="000000"/>
                <w:sz w:val="24"/>
                <w:szCs w:val="24"/>
              </w:rPr>
              <w:fldChar w:fldCharType="begin"/>
            </w:r>
            <w:r>
              <w:rPr>
                <w:color w:val="000000"/>
                <w:sz w:val="24"/>
                <w:szCs w:val="24"/>
              </w:rPr>
              <w:instrText xml:space="preserve"> HYPERLINK "mailto:</w:instrText>
            </w:r>
            <w:r>
              <w:rPr>
                <w:color w:val="000000"/>
                <w:sz w:val="24"/>
                <w:szCs w:val="24"/>
              </w:rPr>
              <w:instrText xml:space="preserve">kums-aggo@gu.</w:instrText>
            </w:r>
            <w:r>
              <w:rPr>
                <w:color w:val="000000"/>
                <w:sz w:val="24"/>
                <w:szCs w:val="24"/>
                <w:lang w:val="en-US"/>
              </w:rPr>
              <w:instrText xml:space="preserve">belregion</w:instrText>
            </w:r>
            <w:r>
              <w:rPr>
                <w:color w:val="000000"/>
                <w:sz w:val="24"/>
                <w:szCs w:val="24"/>
              </w:rPr>
              <w:instrText xml:space="preserve">.ru</w:instrText>
            </w:r>
            <w:r>
              <w:rPr>
                <w:color w:val="000000"/>
                <w:sz w:val="24"/>
                <w:szCs w:val="24"/>
              </w:rPr>
              <w:instrText xml:space="preserve">" </w:instrText>
            </w:r>
            <w:r>
              <w:rPr>
                <w:color w:val="000000"/>
                <w:sz w:val="24"/>
                <w:szCs w:val="24"/>
              </w:rPr>
              <w:fldChar w:fldCharType="separate"/>
            </w:r>
            <w:r>
              <w:rPr>
                <w:rStyle w:val="838"/>
                <w:sz w:val="24"/>
                <w:szCs w:val="24"/>
              </w:rPr>
              <w:t xml:space="preserve">kums-aggo@gu.</w:t>
            </w:r>
            <w:r>
              <w:rPr>
                <w:rStyle w:val="838"/>
                <w:sz w:val="24"/>
                <w:szCs w:val="24"/>
                <w:lang w:val="en-US"/>
              </w:rPr>
              <w:t xml:space="preserve">belregion</w:t>
            </w:r>
            <w:r>
              <w:rPr>
                <w:rStyle w:val="838"/>
                <w:sz w:val="24"/>
                <w:szCs w:val="24"/>
              </w:rPr>
              <w:t xml:space="preserve">.ru</w:t>
            </w:r>
            <w:r>
              <w:rPr>
                <w:color w:val="000000"/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pStyle w:val="833"/>
              <w:jc w:val="both"/>
              <w:spacing w:line="280" w:lineRule="exact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</w:t>
            </w:r>
            <w:r>
              <w:rPr>
                <w:sz w:val="24"/>
                <w:szCs w:val="24"/>
              </w:rPr>
              <w:t xml:space="preserve">с 14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05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6 года по </w:t>
            </w:r>
            <w:r>
              <w:rPr>
                <w:sz w:val="24"/>
                <w:szCs w:val="24"/>
              </w:rPr>
              <w:t xml:space="preserve">27.</w:t>
            </w:r>
            <w:r>
              <w:rPr>
                <w:sz w:val="24"/>
                <w:szCs w:val="24"/>
              </w:rPr>
              <w:t xml:space="preserve">05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lang w:val="ru-RU" w:eastAsia="ru-RU" w:bidi="ar-SA"/>
    </w:rPr>
  </w:style>
  <w:style w:type="character" w:styleId="834">
    <w:name w:val="Основной шрифт абзаца"/>
    <w:next w:val="834"/>
    <w:link w:val="833"/>
    <w:semiHidden/>
  </w:style>
  <w:style w:type="table" w:styleId="835">
    <w:name w:val="Обычная таблица"/>
    <w:next w:val="835"/>
    <w:link w:val="833"/>
    <w:semiHidden/>
    <w:tblPr/>
  </w:style>
  <w:style w:type="numbering" w:styleId="836">
    <w:name w:val="Нет списка"/>
    <w:next w:val="836"/>
    <w:link w:val="833"/>
    <w:semiHidden/>
  </w:style>
  <w:style w:type="paragraph" w:styleId="837">
    <w:name w:val="List Paragraph"/>
    <w:basedOn w:val="833"/>
    <w:next w:val="837"/>
    <w:link w:val="833"/>
    <w:pPr>
      <w:contextualSpacing/>
      <w:ind w:left="720"/>
    </w:pPr>
  </w:style>
  <w:style w:type="character" w:styleId="838">
    <w:name w:val="Гиперссылка"/>
    <w:next w:val="838"/>
    <w:link w:val="833"/>
    <w:uiPriority w:val="99"/>
    <w:unhideWhenUsed/>
    <w:rPr>
      <w:rFonts w:cs="Times New Roman"/>
      <w:color w:val="0563c1"/>
      <w:u w:val="single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creator>Пользователь</dc:creator>
  <cp:revision>11</cp:revision>
  <dcterms:created xsi:type="dcterms:W3CDTF">2023-01-26T08:14:00Z</dcterms:created>
  <dcterms:modified xsi:type="dcterms:W3CDTF">2026-05-13T09:52:57Z</dcterms:modified>
  <cp:version>983040</cp:version>
</cp:coreProperties>
</file>