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50E" w:rsidRP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Уведомление </w:t>
      </w:r>
    </w:p>
    <w:p w:rsidR="00A2373C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о проведении публичных консультаций посредством сбора замечаний </w:t>
      </w:r>
    </w:p>
    <w:p w:rsidR="00756514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>и предложений организаций и граждан в рамках анализа</w:t>
      </w:r>
    </w:p>
    <w:p w:rsidR="007C61CA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 проекта </w:t>
      </w:r>
      <w:r w:rsidR="004573C0" w:rsidRPr="00003AF8">
        <w:rPr>
          <w:b/>
          <w:bCs/>
          <w:sz w:val="27"/>
          <w:szCs w:val="27"/>
        </w:rPr>
        <w:t xml:space="preserve">муниципального </w:t>
      </w:r>
      <w:r w:rsidRPr="00003AF8">
        <w:rPr>
          <w:b/>
          <w:bCs/>
          <w:sz w:val="27"/>
          <w:szCs w:val="27"/>
        </w:rPr>
        <w:t>нормативного правового акта</w:t>
      </w:r>
      <w:r w:rsidR="007C61CA">
        <w:rPr>
          <w:b/>
          <w:bCs/>
          <w:sz w:val="27"/>
          <w:szCs w:val="27"/>
        </w:rPr>
        <w:t xml:space="preserve"> администрации </w:t>
      </w:r>
    </w:p>
    <w:p w:rsidR="0051150E" w:rsidRPr="00003AF8" w:rsidRDefault="007C61CA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Губкинского городского округа </w:t>
      </w:r>
      <w:r w:rsidR="0051150E" w:rsidRPr="00003AF8">
        <w:rPr>
          <w:b/>
          <w:bCs/>
          <w:sz w:val="27"/>
          <w:szCs w:val="27"/>
        </w:rPr>
        <w:t xml:space="preserve">на предмет его влияния на конкуренцию </w:t>
      </w:r>
    </w:p>
    <w:p w:rsidR="0051150E" w:rsidRPr="00A5291C" w:rsidRDefault="0051150E" w:rsidP="0051150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854"/>
      </w:tblGrid>
      <w:tr w:rsidR="009A3B6F" w:rsidRPr="00B312A5" w:rsidTr="00A80372">
        <w:trPr>
          <w:trHeight w:val="1811"/>
        </w:trPr>
        <w:tc>
          <w:tcPr>
            <w:tcW w:w="9854" w:type="dxa"/>
            <w:shd w:val="clear" w:color="000000" w:fill="FFFFFF" w:themeFill="background1"/>
            <w:vAlign w:val="center"/>
          </w:tcPr>
          <w:p w:rsidR="005002A8" w:rsidRDefault="00AD4B0C" w:rsidP="00C81179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1B3DDC">
              <w:rPr>
                <w:b/>
                <w:color w:val="000000" w:themeColor="text1"/>
                <w:sz w:val="24"/>
                <w:szCs w:val="24"/>
              </w:rPr>
              <w:t>Управление экономики и ценовой политики</w:t>
            </w:r>
          </w:p>
          <w:p w:rsidR="005002A8" w:rsidRDefault="00AD4B0C" w:rsidP="00C81179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1B3DDC">
              <w:rPr>
                <w:b/>
                <w:color w:val="000000" w:themeColor="text1"/>
                <w:sz w:val="24"/>
                <w:szCs w:val="24"/>
              </w:rPr>
              <w:t>администрации Губкинского городского округа</w:t>
            </w:r>
          </w:p>
          <w:p w:rsidR="00C81179" w:rsidRDefault="009A3B6F" w:rsidP="00C8117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3DDC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и предложений организаций и граждан </w:t>
            </w:r>
          </w:p>
          <w:p w:rsidR="009A3B6F" w:rsidRPr="00B312A5" w:rsidRDefault="001D17F1" w:rsidP="00C8117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1D17F1">
              <w:rPr>
                <w:b/>
                <w:sz w:val="24"/>
                <w:szCs w:val="24"/>
              </w:rPr>
              <w:t xml:space="preserve">по </w:t>
            </w:r>
            <w:r w:rsidR="009A3B6F" w:rsidRPr="001B3DDC">
              <w:rPr>
                <w:b/>
                <w:sz w:val="24"/>
                <w:szCs w:val="24"/>
              </w:rPr>
              <w:t>проекту</w:t>
            </w:r>
            <w:r w:rsidR="00AD4B0C" w:rsidRPr="001B3DDC">
              <w:rPr>
                <w:b/>
                <w:sz w:val="24"/>
                <w:szCs w:val="24"/>
              </w:rPr>
              <w:t xml:space="preserve"> постановления администрации</w:t>
            </w:r>
            <w:r w:rsidR="001B3DDC">
              <w:rPr>
                <w:b/>
                <w:sz w:val="24"/>
                <w:szCs w:val="24"/>
              </w:rPr>
              <w:t xml:space="preserve"> </w:t>
            </w:r>
            <w:r w:rsidR="00AD4B0C" w:rsidRPr="001B3DDC">
              <w:rPr>
                <w:b/>
                <w:sz w:val="24"/>
                <w:szCs w:val="24"/>
              </w:rPr>
              <w:t xml:space="preserve">Губкинского городского округа </w:t>
            </w:r>
            <w:r w:rsidR="00C81179">
              <w:rPr>
                <w:b/>
                <w:sz w:val="24"/>
                <w:szCs w:val="24"/>
              </w:rPr>
              <w:t xml:space="preserve">                                  </w:t>
            </w:r>
            <w:r w:rsidR="00E40569" w:rsidRPr="001B3DDC">
              <w:rPr>
                <w:b/>
                <w:sz w:val="24"/>
                <w:szCs w:val="24"/>
              </w:rPr>
              <w:t>«</w:t>
            </w:r>
            <w:r w:rsidR="001B3DDC" w:rsidRPr="001B3DDC">
              <w:rPr>
                <w:b/>
                <w:sz w:val="24"/>
                <w:szCs w:val="24"/>
              </w:rPr>
              <w:t>Об установлении регулируемых тарифов на перевозки по муниципальным маршрутам регулярных перевозок на территории Губкинского городского округа Белгородской области»</w:t>
            </w:r>
            <w:r w:rsidR="0021479F" w:rsidRPr="001B3DDC">
              <w:rPr>
                <w:b/>
                <w:sz w:val="24"/>
                <w:szCs w:val="24"/>
              </w:rPr>
              <w:t xml:space="preserve"> </w:t>
            </w:r>
            <w:r w:rsidR="009A3B6F" w:rsidRPr="001B3DDC">
              <w:rPr>
                <w:b/>
                <w:bCs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9A3B6F" w:rsidRPr="00B312A5" w:rsidTr="007C0B5F">
        <w:trPr>
          <w:trHeight w:val="6658"/>
        </w:trPr>
        <w:tc>
          <w:tcPr>
            <w:tcW w:w="9854" w:type="dxa"/>
            <w:shd w:val="clear" w:color="000000" w:fill="FFFFFF" w:themeFill="background1"/>
          </w:tcPr>
          <w:p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color w:val="000000" w:themeColor="text1"/>
                <w:sz w:val="24"/>
                <w:szCs w:val="24"/>
              </w:rPr>
              <w:t>проекту муниципального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нормативн</w:t>
            </w:r>
            <w:r>
              <w:rPr>
                <w:color w:val="000000" w:themeColor="text1"/>
                <w:sz w:val="24"/>
                <w:szCs w:val="24"/>
              </w:rPr>
              <w:t>ого правового акта на предмет его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влияния на конкуренцию.</w:t>
            </w:r>
          </w:p>
          <w:p w:rsidR="00C81179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Замечания и предложения принимаются по адресу: </w:t>
            </w:r>
            <w:r w:rsidR="00AD4B0C">
              <w:rPr>
                <w:color w:val="000000" w:themeColor="text1"/>
                <w:sz w:val="24"/>
                <w:szCs w:val="24"/>
              </w:rPr>
              <w:t xml:space="preserve">309189, Белгородская область, </w:t>
            </w:r>
            <w:r w:rsidR="008C1598">
              <w:rPr>
                <w:color w:val="000000" w:themeColor="text1"/>
                <w:sz w:val="24"/>
                <w:szCs w:val="24"/>
              </w:rPr>
              <w:t>г. Губкин, ул. Мира,16</w:t>
            </w:r>
            <w:r w:rsidR="0094444C">
              <w:rPr>
                <w:color w:val="000000" w:themeColor="text1"/>
                <w:sz w:val="24"/>
                <w:szCs w:val="24"/>
              </w:rPr>
              <w:t>,</w:t>
            </w:r>
            <w:r w:rsidR="008C1598">
              <w:rPr>
                <w:color w:val="000000" w:themeColor="text1"/>
                <w:sz w:val="24"/>
                <w:szCs w:val="24"/>
              </w:rPr>
              <w:t xml:space="preserve"> каб. 322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, а также по адресу электронной почты: </w:t>
            </w:r>
            <w:hyperlink r:id="rId8" w:history="1">
              <w:r w:rsidR="00C81179" w:rsidRPr="00741A58">
                <w:rPr>
                  <w:rStyle w:val="aa"/>
                  <w:sz w:val="24"/>
                  <w:szCs w:val="24"/>
                </w:rPr>
                <w:t>munecon@belgov.ru</w:t>
              </w:r>
            </w:hyperlink>
            <w:r w:rsidR="00C81179">
              <w:rPr>
                <w:color w:val="000000" w:themeColor="text1"/>
                <w:sz w:val="24"/>
                <w:szCs w:val="24"/>
              </w:rPr>
              <w:t xml:space="preserve">. </w:t>
            </w:r>
          </w:p>
          <w:p w:rsidR="00C81179" w:rsidRPr="00F358BF" w:rsidRDefault="009A3B6F" w:rsidP="00400968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Сроки приема предло</w:t>
            </w:r>
            <w:r>
              <w:rPr>
                <w:color w:val="000000" w:themeColor="text1"/>
                <w:sz w:val="24"/>
                <w:szCs w:val="24"/>
              </w:rPr>
              <w:t xml:space="preserve">жений и </w:t>
            </w:r>
            <w:r w:rsidRPr="00CE703C">
              <w:rPr>
                <w:sz w:val="24"/>
                <w:szCs w:val="24"/>
              </w:rPr>
              <w:t xml:space="preserve">замечаний: </w:t>
            </w:r>
            <w:r w:rsidR="00C81179" w:rsidRPr="00F358BF">
              <w:rPr>
                <w:sz w:val="24"/>
                <w:szCs w:val="24"/>
              </w:rPr>
              <w:t xml:space="preserve">с </w:t>
            </w:r>
            <w:r w:rsidR="00F358BF" w:rsidRPr="00F358BF">
              <w:rPr>
                <w:sz w:val="24"/>
                <w:szCs w:val="24"/>
              </w:rPr>
              <w:t>20</w:t>
            </w:r>
            <w:r w:rsidR="00C81179" w:rsidRPr="00F358BF">
              <w:rPr>
                <w:sz w:val="24"/>
                <w:szCs w:val="24"/>
              </w:rPr>
              <w:t>.03.2026 года по 0</w:t>
            </w:r>
            <w:r w:rsidR="00F358BF" w:rsidRPr="00F358BF">
              <w:rPr>
                <w:sz w:val="24"/>
                <w:szCs w:val="24"/>
              </w:rPr>
              <w:t>2</w:t>
            </w:r>
            <w:r w:rsidR="00C81179" w:rsidRPr="00F358BF">
              <w:rPr>
                <w:sz w:val="24"/>
                <w:szCs w:val="24"/>
              </w:rPr>
              <w:t>.04.2026 года.</w:t>
            </w:r>
          </w:p>
          <w:p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color w:val="000000" w:themeColor="text1"/>
                <w:sz w:val="24"/>
                <w:szCs w:val="24"/>
              </w:rPr>
              <w:t xml:space="preserve">проектов </w:t>
            </w:r>
            <w:r w:rsidRPr="00EC235C">
              <w:rPr>
                <w:color w:val="000000" w:themeColor="text1"/>
                <w:sz w:val="24"/>
                <w:szCs w:val="24"/>
              </w:rPr>
              <w:t>муниципальных нормативных правовых актов администрации Губкинского городского округа</w:t>
            </w:r>
            <w:r>
              <w:rPr>
                <w:color w:val="000000" w:themeColor="text1"/>
                <w:sz w:val="24"/>
                <w:szCs w:val="24"/>
              </w:rPr>
              <w:t xml:space="preserve">, действующих </w:t>
            </w:r>
            <w:r w:rsidRPr="009A3B6F">
              <w:rPr>
                <w:color w:val="000000" w:themeColor="text1"/>
                <w:sz w:val="24"/>
                <w:szCs w:val="24"/>
              </w:rPr>
              <w:t>муниципальных нормативных правовых актов администрации Губкинского городского округа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на предмет выявления рисков нарушения антимонопольного законода</w:t>
            </w:r>
            <w:r>
              <w:rPr>
                <w:color w:val="000000" w:themeColor="text1"/>
                <w:sz w:val="24"/>
                <w:szCs w:val="24"/>
              </w:rPr>
              <w:t>тельства</w:t>
            </w:r>
            <w:r w:rsidR="00396DB1"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1B3DDC">
              <w:rPr>
                <w:color w:val="000000" w:themeColor="text1"/>
                <w:sz w:val="24"/>
                <w:szCs w:val="24"/>
              </w:rPr>
              <w:t>2</w:t>
            </w:r>
            <w:r w:rsidR="00DE66CB">
              <w:rPr>
                <w:color w:val="000000" w:themeColor="text1"/>
                <w:sz w:val="24"/>
                <w:szCs w:val="24"/>
              </w:rPr>
              <w:t>6</w:t>
            </w:r>
            <w:r w:rsidR="008C1598">
              <w:rPr>
                <w:color w:val="000000" w:themeColor="text1"/>
                <w:sz w:val="24"/>
                <w:szCs w:val="24"/>
              </w:rPr>
              <w:t xml:space="preserve"> год</w:t>
            </w:r>
            <w:r>
              <w:rPr>
                <w:color w:val="000000" w:themeColor="text1"/>
                <w:sz w:val="24"/>
                <w:szCs w:val="24"/>
              </w:rPr>
              <w:t>, который до 10.02.20</w:t>
            </w:r>
            <w:r w:rsidR="00450B34">
              <w:rPr>
                <w:color w:val="000000" w:themeColor="text1"/>
                <w:sz w:val="24"/>
                <w:szCs w:val="24"/>
              </w:rPr>
              <w:t>2</w:t>
            </w:r>
            <w:r w:rsidR="00DE66CB">
              <w:rPr>
                <w:color w:val="000000" w:themeColor="text1"/>
                <w:sz w:val="24"/>
                <w:szCs w:val="24"/>
              </w:rPr>
              <w:t>7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</w:t>
            </w:r>
            <w:r w:rsidR="00AD4B0C">
              <w:rPr>
                <w:color w:val="000000" w:themeColor="text1"/>
                <w:sz w:val="24"/>
                <w:szCs w:val="24"/>
              </w:rPr>
              <w:t xml:space="preserve">года </w:t>
            </w:r>
            <w:r w:rsidRPr="00EC235C">
              <w:rPr>
                <w:color w:val="000000" w:themeColor="text1"/>
                <w:sz w:val="24"/>
                <w:szCs w:val="24"/>
              </w:rPr>
              <w:t>в составе ежегодного доклада об антимонопольном комплаенсе будет размещен на официальном сайте органов местного самоуправления Губкинского городского округа в разделе «Антимонопольный комплаенс».</w:t>
            </w:r>
          </w:p>
          <w:p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К уведомлению прилагаются:</w:t>
            </w:r>
          </w:p>
          <w:p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1. Анкета участника публичных консультаций в формате 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>W</w:t>
            </w:r>
            <w:r w:rsidRPr="00EC235C">
              <w:rPr>
                <w:color w:val="000000" w:themeColor="text1"/>
                <w:sz w:val="24"/>
                <w:szCs w:val="24"/>
              </w:rPr>
              <w:t>ord.</w:t>
            </w:r>
          </w:p>
          <w:p w:rsidR="00396DB1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2. </w:t>
            </w:r>
            <w:r w:rsidR="00396DB1">
              <w:rPr>
                <w:color w:val="000000" w:themeColor="text1"/>
                <w:sz w:val="24"/>
                <w:szCs w:val="24"/>
              </w:rPr>
              <w:t xml:space="preserve">Текст проекта муниципального нормативного правового акта </w:t>
            </w:r>
            <w:r w:rsidR="00396DB1" w:rsidRPr="00396DB1">
              <w:rPr>
                <w:color w:val="000000" w:themeColor="text1"/>
                <w:sz w:val="24"/>
                <w:szCs w:val="24"/>
              </w:rPr>
              <w:t>в формате Word</w:t>
            </w:r>
            <w:r w:rsidR="00396DB1">
              <w:rPr>
                <w:color w:val="000000" w:themeColor="text1"/>
                <w:sz w:val="24"/>
                <w:szCs w:val="24"/>
              </w:rPr>
              <w:t>.</w:t>
            </w:r>
          </w:p>
          <w:p w:rsidR="008A4075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8A4075">
              <w:rPr>
                <w:color w:val="000000" w:themeColor="text1"/>
                <w:sz w:val="24"/>
                <w:szCs w:val="24"/>
              </w:rPr>
              <w:t xml:space="preserve">3. </w:t>
            </w:r>
            <w:r w:rsidR="003366C8">
              <w:rPr>
                <w:color w:val="000000" w:themeColor="text1"/>
                <w:sz w:val="24"/>
                <w:szCs w:val="24"/>
              </w:rPr>
              <w:t>Обоснование необходимо</w:t>
            </w:r>
            <w:bookmarkStart w:id="0" w:name="_GoBack"/>
            <w:bookmarkEnd w:id="0"/>
            <w:r w:rsidR="003366C8">
              <w:rPr>
                <w:color w:val="000000" w:themeColor="text1"/>
                <w:sz w:val="24"/>
                <w:szCs w:val="24"/>
              </w:rPr>
              <w:t xml:space="preserve">сти реализации предлагаемых решений посредством принятия муниципального нормативного правового акта, в том числе их влияния на конкуренцию, </w:t>
            </w:r>
            <w:r w:rsidR="003366C8" w:rsidRPr="003366C8">
              <w:rPr>
                <w:color w:val="000000" w:themeColor="text1"/>
                <w:sz w:val="24"/>
                <w:szCs w:val="24"/>
              </w:rPr>
              <w:t>в формате Word</w:t>
            </w:r>
            <w:r w:rsidR="003366C8">
              <w:rPr>
                <w:color w:val="000000" w:themeColor="text1"/>
                <w:sz w:val="24"/>
                <w:szCs w:val="24"/>
              </w:rPr>
              <w:t>.</w:t>
            </w:r>
          </w:p>
          <w:p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Место размещения приложений в информационно-телек</w:t>
            </w:r>
            <w:r>
              <w:rPr>
                <w:color w:val="000000" w:themeColor="text1"/>
                <w:sz w:val="24"/>
                <w:szCs w:val="24"/>
              </w:rPr>
              <w:t>оммуникационной сети «Интернет»:</w:t>
            </w:r>
          </w:p>
          <w:p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официальный сайт</w:t>
            </w:r>
            <w:r>
              <w:rPr>
                <w:color w:val="000000" w:themeColor="text1"/>
                <w:sz w:val="24"/>
                <w:szCs w:val="24"/>
              </w:rPr>
              <w:t xml:space="preserve"> органов местного самоуправления Губкинского городского округа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:rsidR="009A3B6F" w:rsidRDefault="009A3B6F" w:rsidP="002B351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раздел «</w:t>
            </w:r>
            <w:r w:rsidR="00450B34">
              <w:rPr>
                <w:color w:val="000000" w:themeColor="text1"/>
                <w:sz w:val="24"/>
                <w:szCs w:val="24"/>
              </w:rPr>
              <w:t xml:space="preserve">Деятельность» - </w:t>
            </w:r>
            <w:r w:rsidR="006A201D">
              <w:rPr>
                <w:color w:val="000000" w:themeColor="text1"/>
                <w:sz w:val="24"/>
                <w:szCs w:val="24"/>
              </w:rPr>
              <w:t>«</w:t>
            </w:r>
            <w:r w:rsidRPr="00EC235C">
              <w:rPr>
                <w:color w:val="000000" w:themeColor="text1"/>
                <w:sz w:val="24"/>
                <w:szCs w:val="24"/>
              </w:rPr>
              <w:t>Антимонопольный комплаенс»</w:t>
            </w:r>
            <w:r w:rsidR="00450B34">
              <w:rPr>
                <w:color w:val="000000" w:themeColor="text1"/>
                <w:sz w:val="24"/>
                <w:szCs w:val="24"/>
              </w:rPr>
              <w:t xml:space="preserve"> - «</w:t>
            </w:r>
            <w:r w:rsidR="002B351B">
              <w:rPr>
                <w:color w:val="000000" w:themeColor="text1"/>
                <w:sz w:val="24"/>
                <w:szCs w:val="24"/>
              </w:rPr>
              <w:t xml:space="preserve">Анализ проектов МНПА» </w:t>
            </w:r>
          </w:p>
          <w:p w:rsidR="002B351B" w:rsidRPr="00677304" w:rsidRDefault="002B351B" w:rsidP="006A201D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DE66CB">
              <w:rPr>
                <w:i/>
                <w:color w:val="000000" w:themeColor="text1"/>
                <w:sz w:val="22"/>
              </w:rPr>
              <w:t>http://</w:t>
            </w:r>
            <w:r w:rsidR="006A201D" w:rsidRPr="00DE66CB">
              <w:rPr>
                <w:i/>
                <w:color w:val="000000" w:themeColor="text1"/>
                <w:sz w:val="22"/>
              </w:rPr>
              <w:t>gubkinadm.gosuslugi.ru/deyatelnost/napravleniya-deyatelnosti/antimonopolnyy-komplaens</w:t>
            </w:r>
          </w:p>
        </w:tc>
      </w:tr>
      <w:tr w:rsidR="009A3B6F" w:rsidRPr="00B312A5" w:rsidTr="007C0B5F">
        <w:trPr>
          <w:trHeight w:val="1405"/>
        </w:trPr>
        <w:tc>
          <w:tcPr>
            <w:tcW w:w="9854" w:type="dxa"/>
            <w:shd w:val="clear" w:color="000000" w:fill="FFFFFF" w:themeFill="background1"/>
          </w:tcPr>
          <w:p w:rsidR="00DE66CB" w:rsidRPr="00DE66CB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>Контактное лицо</w:t>
            </w:r>
            <w:r w:rsidRPr="00DE66CB">
              <w:rPr>
                <w:color w:val="000000" w:themeColor="text1"/>
                <w:sz w:val="24"/>
                <w:szCs w:val="24"/>
              </w:rPr>
              <w:t>:</w:t>
            </w:r>
          </w:p>
          <w:p w:rsidR="008C1598" w:rsidRPr="00DE66CB" w:rsidRDefault="00CE703C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DE66CB">
              <w:rPr>
                <w:color w:val="000000" w:themeColor="text1"/>
                <w:sz w:val="24"/>
                <w:szCs w:val="24"/>
              </w:rPr>
              <w:t>Сидорова</w:t>
            </w:r>
            <w:r w:rsidR="00B5440B" w:rsidRPr="00DE66CB">
              <w:rPr>
                <w:color w:val="000000" w:themeColor="text1"/>
                <w:sz w:val="24"/>
                <w:szCs w:val="24"/>
              </w:rPr>
              <w:t xml:space="preserve"> Татьяна Ивановна</w:t>
            </w:r>
            <w:r w:rsidR="008C1598" w:rsidRPr="00DE66CB">
              <w:rPr>
                <w:color w:val="000000" w:themeColor="text1"/>
                <w:sz w:val="24"/>
                <w:szCs w:val="24"/>
              </w:rPr>
              <w:t xml:space="preserve">, </w:t>
            </w:r>
            <w:r w:rsidRPr="00DE66CB">
              <w:rPr>
                <w:color w:val="000000" w:themeColor="text1"/>
                <w:sz w:val="24"/>
                <w:szCs w:val="24"/>
              </w:rPr>
              <w:t>начальник</w:t>
            </w:r>
            <w:r w:rsidR="008C1598" w:rsidRPr="00DE66CB">
              <w:rPr>
                <w:color w:val="000000" w:themeColor="text1"/>
                <w:sz w:val="24"/>
                <w:szCs w:val="24"/>
              </w:rPr>
              <w:t xml:space="preserve"> </w:t>
            </w:r>
            <w:r w:rsidR="00AD4B0C" w:rsidRPr="00DE66CB">
              <w:rPr>
                <w:color w:val="000000" w:themeColor="text1"/>
                <w:sz w:val="24"/>
                <w:szCs w:val="24"/>
              </w:rPr>
              <w:t xml:space="preserve">отдела муниципальной экономики и ценовой политики </w:t>
            </w:r>
            <w:r w:rsidR="008C1598" w:rsidRPr="00DE66CB">
              <w:rPr>
                <w:color w:val="000000" w:themeColor="text1"/>
                <w:sz w:val="24"/>
                <w:szCs w:val="24"/>
              </w:rPr>
              <w:t>управления экономики и ценовой политики</w:t>
            </w:r>
            <w:r w:rsidR="00AD4B0C" w:rsidRPr="00DE66CB">
              <w:rPr>
                <w:color w:val="000000" w:themeColor="text1"/>
                <w:sz w:val="24"/>
                <w:szCs w:val="24"/>
              </w:rPr>
              <w:t>,</w:t>
            </w:r>
            <w:r w:rsidR="00DE66CB" w:rsidRPr="00DE66CB">
              <w:rPr>
                <w:color w:val="000000" w:themeColor="text1"/>
                <w:sz w:val="24"/>
                <w:szCs w:val="24"/>
              </w:rPr>
              <w:t xml:space="preserve"> телефон </w:t>
            </w:r>
            <w:r w:rsidR="008C1598" w:rsidRPr="00DE66CB">
              <w:rPr>
                <w:color w:val="000000" w:themeColor="text1"/>
                <w:sz w:val="24"/>
                <w:szCs w:val="24"/>
              </w:rPr>
              <w:t>(47241) 2-25-26</w:t>
            </w:r>
          </w:p>
          <w:p w:rsidR="001D17F1" w:rsidRDefault="001D17F1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Pr="005B4759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>Режим работы:</w:t>
            </w:r>
          </w:p>
          <w:p w:rsidR="009A3B6F" w:rsidRPr="00322A0C" w:rsidRDefault="009A3B6F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>с 9-00 до 18-00, перерыв с 13-00 до 14-00</w:t>
            </w:r>
          </w:p>
        </w:tc>
      </w:tr>
    </w:tbl>
    <w:p w:rsidR="00A80372" w:rsidRDefault="00A80372" w:rsidP="0051150E">
      <w:pPr>
        <w:jc w:val="right"/>
        <w:rPr>
          <w:b/>
          <w:sz w:val="28"/>
          <w:szCs w:val="28"/>
        </w:rPr>
      </w:pPr>
    </w:p>
    <w:p w:rsidR="00A80372" w:rsidRPr="00B77CB1" w:rsidRDefault="00A80372">
      <w:pPr>
        <w:spacing w:after="160" w:line="259" w:lineRule="auto"/>
        <w:rPr>
          <w:b/>
          <w:sz w:val="27"/>
          <w:szCs w:val="27"/>
        </w:rPr>
      </w:pPr>
    </w:p>
    <w:sectPr w:rsidR="00A80372" w:rsidRPr="00B77CB1" w:rsidSect="0075651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317D" w:rsidRDefault="0076317D" w:rsidP="00DD7818">
      <w:r>
        <w:separator/>
      </w:r>
    </w:p>
  </w:endnote>
  <w:endnote w:type="continuationSeparator" w:id="0">
    <w:p w:rsidR="0076317D" w:rsidRDefault="0076317D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317D" w:rsidRDefault="0076317D" w:rsidP="00DD7818">
      <w:r>
        <w:separator/>
      </w:r>
    </w:p>
  </w:footnote>
  <w:footnote w:type="continuationSeparator" w:id="0">
    <w:p w:rsidR="0076317D" w:rsidRDefault="0076317D" w:rsidP="00DD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 w15:restartNumberingAfterBreak="0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 w15:restartNumberingAfterBreak="0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 w15:restartNumberingAfterBreak="0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EE4D65"/>
    <w:multiLevelType w:val="multilevel"/>
    <w:tmpl w:val="8B62D32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84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4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3"/>
  </w:num>
  <w:num w:numId="3">
    <w:abstractNumId w:val="1"/>
  </w:num>
  <w:num w:numId="4">
    <w:abstractNumId w:val="15"/>
  </w:num>
  <w:num w:numId="5">
    <w:abstractNumId w:val="5"/>
  </w:num>
  <w:num w:numId="6">
    <w:abstractNumId w:val="7"/>
  </w:num>
  <w:num w:numId="7">
    <w:abstractNumId w:val="11"/>
  </w:num>
  <w:num w:numId="8">
    <w:abstractNumId w:val="12"/>
  </w:num>
  <w:num w:numId="9">
    <w:abstractNumId w:val="16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4"/>
  </w:num>
  <w:num w:numId="17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4140"/>
    <w:rsid w:val="00026C65"/>
    <w:rsid w:val="00030BFA"/>
    <w:rsid w:val="00033A4A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4B2D"/>
    <w:rsid w:val="000D61DE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5482"/>
    <w:rsid w:val="00186DF2"/>
    <w:rsid w:val="00194FA9"/>
    <w:rsid w:val="001A5E04"/>
    <w:rsid w:val="001A720C"/>
    <w:rsid w:val="001B1EE7"/>
    <w:rsid w:val="001B3DDC"/>
    <w:rsid w:val="001C26F0"/>
    <w:rsid w:val="001C2AA0"/>
    <w:rsid w:val="001C6482"/>
    <w:rsid w:val="001D17F1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7112"/>
    <w:rsid w:val="00210D57"/>
    <w:rsid w:val="00213B00"/>
    <w:rsid w:val="00213E7D"/>
    <w:rsid w:val="0021479F"/>
    <w:rsid w:val="0021687B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4662"/>
    <w:rsid w:val="00296834"/>
    <w:rsid w:val="002A1A4B"/>
    <w:rsid w:val="002A287C"/>
    <w:rsid w:val="002B1FA7"/>
    <w:rsid w:val="002B3469"/>
    <w:rsid w:val="002B351B"/>
    <w:rsid w:val="002B357E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210B9"/>
    <w:rsid w:val="003216E9"/>
    <w:rsid w:val="00322A0C"/>
    <w:rsid w:val="00322AA4"/>
    <w:rsid w:val="00324B81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1E11"/>
    <w:rsid w:val="00434423"/>
    <w:rsid w:val="00435FFE"/>
    <w:rsid w:val="00436975"/>
    <w:rsid w:val="00436A32"/>
    <w:rsid w:val="00437C20"/>
    <w:rsid w:val="004403EA"/>
    <w:rsid w:val="004458A0"/>
    <w:rsid w:val="00450B34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2A8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1ACF"/>
    <w:rsid w:val="00522E8D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54A5"/>
    <w:rsid w:val="006974BA"/>
    <w:rsid w:val="006A1210"/>
    <w:rsid w:val="006A2004"/>
    <w:rsid w:val="006A201D"/>
    <w:rsid w:val="006A2F46"/>
    <w:rsid w:val="006A61CA"/>
    <w:rsid w:val="006B2F57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514"/>
    <w:rsid w:val="00756D13"/>
    <w:rsid w:val="00762BA3"/>
    <w:rsid w:val="0076317D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7405"/>
    <w:rsid w:val="007C0B5F"/>
    <w:rsid w:val="007C0F4D"/>
    <w:rsid w:val="007C29F8"/>
    <w:rsid w:val="007C29FA"/>
    <w:rsid w:val="007C3954"/>
    <w:rsid w:val="007C61CA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525AD"/>
    <w:rsid w:val="008542DE"/>
    <w:rsid w:val="0085561F"/>
    <w:rsid w:val="00855A4D"/>
    <w:rsid w:val="008572B1"/>
    <w:rsid w:val="008645BD"/>
    <w:rsid w:val="008677E9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1598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85E"/>
    <w:rsid w:val="009215B3"/>
    <w:rsid w:val="009278A2"/>
    <w:rsid w:val="00931459"/>
    <w:rsid w:val="00932712"/>
    <w:rsid w:val="00934C2A"/>
    <w:rsid w:val="00935223"/>
    <w:rsid w:val="00937BF3"/>
    <w:rsid w:val="0094386F"/>
    <w:rsid w:val="00944117"/>
    <w:rsid w:val="0094444C"/>
    <w:rsid w:val="0094458B"/>
    <w:rsid w:val="00947590"/>
    <w:rsid w:val="00950163"/>
    <w:rsid w:val="00951B2A"/>
    <w:rsid w:val="009522D6"/>
    <w:rsid w:val="00952B4D"/>
    <w:rsid w:val="00954E57"/>
    <w:rsid w:val="00954EA1"/>
    <w:rsid w:val="00955F09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75ED"/>
    <w:rsid w:val="00987C26"/>
    <w:rsid w:val="009905FF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3AC8"/>
    <w:rsid w:val="009D53B7"/>
    <w:rsid w:val="009E20A8"/>
    <w:rsid w:val="009E2573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DB7"/>
    <w:rsid w:val="00A2373C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4B0C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5CEB"/>
    <w:rsid w:val="00B47A0A"/>
    <w:rsid w:val="00B5130D"/>
    <w:rsid w:val="00B5203D"/>
    <w:rsid w:val="00B52E63"/>
    <w:rsid w:val="00B5440B"/>
    <w:rsid w:val="00B550E8"/>
    <w:rsid w:val="00B551FB"/>
    <w:rsid w:val="00B55464"/>
    <w:rsid w:val="00B61C2D"/>
    <w:rsid w:val="00B62298"/>
    <w:rsid w:val="00B622BD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1179"/>
    <w:rsid w:val="00C842A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5B4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3394"/>
    <w:rsid w:val="00CE6EF5"/>
    <w:rsid w:val="00CE703C"/>
    <w:rsid w:val="00CF2080"/>
    <w:rsid w:val="00CF5C57"/>
    <w:rsid w:val="00D031A4"/>
    <w:rsid w:val="00D03236"/>
    <w:rsid w:val="00D03A1A"/>
    <w:rsid w:val="00D05B6B"/>
    <w:rsid w:val="00D0746E"/>
    <w:rsid w:val="00D12F74"/>
    <w:rsid w:val="00D16673"/>
    <w:rsid w:val="00D16F61"/>
    <w:rsid w:val="00D1740A"/>
    <w:rsid w:val="00D221D9"/>
    <w:rsid w:val="00D25819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A4E8C"/>
    <w:rsid w:val="00DB2DD4"/>
    <w:rsid w:val="00DB6283"/>
    <w:rsid w:val="00DB786C"/>
    <w:rsid w:val="00DC318D"/>
    <w:rsid w:val="00DC7A0D"/>
    <w:rsid w:val="00DD0995"/>
    <w:rsid w:val="00DD0D37"/>
    <w:rsid w:val="00DD12DD"/>
    <w:rsid w:val="00DD578E"/>
    <w:rsid w:val="00DD5858"/>
    <w:rsid w:val="00DD7818"/>
    <w:rsid w:val="00DD7DDE"/>
    <w:rsid w:val="00DE437F"/>
    <w:rsid w:val="00DE5CCD"/>
    <w:rsid w:val="00DE66CB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325D"/>
    <w:rsid w:val="00E24C04"/>
    <w:rsid w:val="00E24E5F"/>
    <w:rsid w:val="00E27980"/>
    <w:rsid w:val="00E35607"/>
    <w:rsid w:val="00E36E16"/>
    <w:rsid w:val="00E40569"/>
    <w:rsid w:val="00E45666"/>
    <w:rsid w:val="00E52E0F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04A7"/>
    <w:rsid w:val="00EC235C"/>
    <w:rsid w:val="00EC4ED7"/>
    <w:rsid w:val="00EC5AE8"/>
    <w:rsid w:val="00EC6636"/>
    <w:rsid w:val="00ED04A7"/>
    <w:rsid w:val="00ED1412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58BF"/>
    <w:rsid w:val="00F3594A"/>
    <w:rsid w:val="00F4281A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CAC25407-4149-48AC-877E-53414B7A4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  <w:style w:type="paragraph" w:styleId="ae">
    <w:name w:val="No Spacing"/>
    <w:qFormat/>
    <w:rsid w:val="001B3DDC"/>
    <w:pPr>
      <w:spacing w:after="0" w:line="240" w:lineRule="auto"/>
    </w:pPr>
    <w:rPr>
      <w:rFonts w:eastAsiaTheme="minorHAnsi" w:cstheme="minorBidi"/>
    </w:rPr>
  </w:style>
  <w:style w:type="character" w:customStyle="1" w:styleId="allowtextselection">
    <w:name w:val="allowtextselection"/>
    <w:basedOn w:val="a0"/>
    <w:rsid w:val="00CE70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unecon@bel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F4B07-79FA-42D3-80CA-DC661B3AD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Татьяна Сидорова</cp:lastModifiedBy>
  <cp:revision>29</cp:revision>
  <cp:lastPrinted>2024-05-21T11:25:00Z</cp:lastPrinted>
  <dcterms:created xsi:type="dcterms:W3CDTF">2019-09-10T06:02:00Z</dcterms:created>
  <dcterms:modified xsi:type="dcterms:W3CDTF">2026-03-19T06:28:00Z</dcterms:modified>
</cp:coreProperties>
</file>